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780" w14:textId="77777777" w:rsidR="00F00246" w:rsidRDefault="00F00246" w:rsidP="00F00246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Projekt Programu współpracy w roku 2024 Gminy Proszowice z organizacjami oraz podmiotami, o których mowa w art. 3 ust. 3 ustawy z dnia 24 kwietnia 2003 roku o działalności pożytku publicznego i o wolontariacie</w:t>
      </w:r>
    </w:p>
    <w:p w14:paraId="1AF90357" w14:textId="77777777" w:rsidR="00F00246" w:rsidRDefault="00F00246" w:rsidP="00F00246">
      <w:pPr>
        <w:spacing w:before="120" w:after="120" w:line="276" w:lineRule="auto"/>
        <w:ind w:firstLine="227"/>
      </w:pPr>
      <w:r>
        <w:t>Program współpracy Gminy Proszowice w roku 2024 z organizacjami oraz podmiotami, o których mowa w art. 3 ust. 3 ustawy z dnia 24 kwietnia 2003 roku o działalności pożytku publicznego i o wolontariacie, stanowi element polityki społeczno-finansowej Gminy Proszowice.</w:t>
      </w:r>
    </w:p>
    <w:p w14:paraId="5E01F247" w14:textId="77777777" w:rsidR="00F00246" w:rsidRDefault="00F00246" w:rsidP="00F00246">
      <w:pPr>
        <w:spacing w:before="120" w:after="120" w:line="276" w:lineRule="auto"/>
        <w:ind w:firstLine="227"/>
      </w:pPr>
      <w:r>
        <w:t>Celem głównym Programu jest skuteczne działanie na rzecz poprawy jakości życia mieszkańców, celami szczegółowymi - rozwijanie współpracy samorządu Gminy z Organizacjami w celu podnoszenia skuteczności i efektywności działań podejmowanych w zakresie zlecania i realizacji zadań publicznych oraz wspólnego określenia zasad, obszarów, kierunków i form wzajemnej współpracy.</w:t>
      </w:r>
    </w:p>
    <w:p w14:paraId="0BB86730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3C5B444D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Postanowienia ogólne</w:t>
      </w:r>
    </w:p>
    <w:p w14:paraId="145809BA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niniejszym Programie jest mowa o:</w:t>
      </w:r>
    </w:p>
    <w:p w14:paraId="1079F08D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rozumie się przez to Ustawę z dnia 24 kwietnia 2003 roku o działalności pożytku publicznego i wolontariacie; (tekst jednolity Dz. U. z 2020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 .zm.),</w:t>
      </w:r>
    </w:p>
    <w:p w14:paraId="310E0BB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pożytku publicznego – rozumie się przez to działalność społecznie użyteczną prowadzoną przez organizacje pozarządowe w sferze zadań publicznych określonych w ustawie,</w:t>
      </w:r>
    </w:p>
    <w:p w14:paraId="02E54C8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pozarządowej – rozumie się przez to organizację pozarządową w myśl art.3 ust. 3 ustawy z dnia 24 kwietnia 2003 r. o działalności pożytku publicznego i wolontariacie,</w:t>
      </w:r>
    </w:p>
    <w:p w14:paraId="31B64624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innym podmiocie – rozumie się przez to podmiot w myśl art. 3 ust. 3 ustawy z dnia 24 kwietnia 2003 r. o działalności pożytku publicznego i wolontariacie,</w:t>
      </w:r>
    </w:p>
    <w:p w14:paraId="38AD9E29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otwartym konkursie ofert – należy przez to rozumieć otwarty konkurs ofert określany ustawą o działalności pożytku publicznego i o wolontariacie,</w:t>
      </w:r>
    </w:p>
    <w:p w14:paraId="7799558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priorytetach zadań publicznych – należy przez to rozumieć szczególnie istotne obszary zadań publicznych, wyodrębnione ze sfery określonej </w:t>
      </w:r>
      <w:r>
        <w:rPr>
          <w:color w:val="000000"/>
          <w:u w:color="000000"/>
        </w:rPr>
        <w:lastRenderedPageBreak/>
        <w:t>w art. 4 ust. 1 ustawy, wymienione w programie współpracy jako rekomendowane do zlecania ich realizacji organizacjom pozarządowym,</w:t>
      </w:r>
    </w:p>
    <w:p w14:paraId="5072CC39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komisji konkursowej – należy przez to rozumieć komisję powołaną przez Burmistrza Zarządzeniem o ogłoszeniu otwartego konkursu ofert. Tryb powoływania komisji jak również zasady jej działania zostały opisane w dalszej części Programu,</w:t>
      </w:r>
    </w:p>
    <w:p w14:paraId="5F1178C0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Gminie – rozumie się przez to Gminę i Miasto Proszowice,</w:t>
      </w:r>
    </w:p>
    <w:p w14:paraId="3C5259FB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Radzie– rozumie się przez to Radę Miejską w Proszowicach,</w:t>
      </w:r>
    </w:p>
    <w:p w14:paraId="3E52D22B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Burmistrzu – rozumie się przez to Burmistrza Gminy i Miasta Proszowice,</w:t>
      </w:r>
    </w:p>
    <w:p w14:paraId="0A558940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Urzędzie - rozumie się przez to Urząd Gminy i Miasta Proszowice.</w:t>
      </w:r>
    </w:p>
    <w:p w14:paraId="0E7F169F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Terminy użyte w ust. 1 mają zastosowanie do zarządzeń Burmistrza wydanych na podstawie uchwały Rady w sprawie przejęcia Programu.</w:t>
      </w:r>
    </w:p>
    <w:p w14:paraId="3C939858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054845DC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 i sposób realizacji programu</w:t>
      </w:r>
    </w:p>
    <w:p w14:paraId="40ACACE3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Podstawowe formy współpracy Samorządu Gminy z organizacjami pozarządowymi to:</w:t>
      </w:r>
    </w:p>
    <w:p w14:paraId="3B71617F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finansowe:</w:t>
      </w:r>
    </w:p>
    <w:p w14:paraId="07B62799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w drodze otwartych konkursów ofert organizacjom pozarządowym realizacji zadań publicznych w formie powierzania wykonania zadania wraz z udzieleniem dotacji na sfinansowanie jego realizacji lub wspierania zadania wraz z udzieleniem dotacji na dofinansowanie jego realizacji,</w:t>
      </w:r>
    </w:p>
    <w:p w14:paraId="7219BF9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zadania publicznego na wniosek organizacji pozarządowej pominięciem otwartego konkursu ofert (tryb małych grantów),</w:t>
      </w:r>
    </w:p>
    <w:p w14:paraId="60D90296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pozafinansowe:</w:t>
      </w:r>
    </w:p>
    <w:p w14:paraId="00452DC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działaniach,</w:t>
      </w:r>
    </w:p>
    <w:p w14:paraId="78FAEE3B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informacji o współpracy za pośrednictwem strony internetowej mediów lokalnych,</w:t>
      </w:r>
    </w:p>
    <w:p w14:paraId="4D9248B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o zadaniach publicznych, które będą realizowane w danym roku oraz o ogłaszanych konkursach ofert, jak również o sposobach ich rozstrzygnięć,</w:t>
      </w:r>
    </w:p>
    <w:p w14:paraId="7FFB8EE1" w14:textId="77777777" w:rsidR="00F00246" w:rsidRDefault="00F00246" w:rsidP="00F0024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konsultowanie projektów aktów prawnych w dziedzinach dotyczących organizacji pozarządowych,</w:t>
      </w:r>
    </w:p>
    <w:p w14:paraId="70A5531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wspieranie organizacji pozarządowych w pozyskiwaniu środków finansowych ze źródeł ponadlokalnych poprzez wydawanie opinii o działalności organizacji oraz udzielanie rekomendacji organizacjom i podmiotom współpracującym z Gminą, które ubiegają się o dofinansowanie z innych źródeł niż budżet</w:t>
      </w:r>
    </w:p>
    <w:p w14:paraId="11723F4D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Gminy,</w:t>
      </w:r>
    </w:p>
    <w:p w14:paraId="66F336A0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zachęcanie sektora gospodarczego do sponsorowania projektów realizowanych przez organizacje trzeciego sektora,</w:t>
      </w:r>
    </w:p>
    <w:p w14:paraId="1B83872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działalności promocyjnej i informacyjnej dotyczącej wspólnych przedsięwzięć Gminy i organizacji pozarządowych,</w:t>
      </w:r>
    </w:p>
    <w:p w14:paraId="1FE55DCE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formy współpracy:</w:t>
      </w:r>
    </w:p>
    <w:p w14:paraId="3D4C71D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organizacjom pozarządowym pomieszczeń Urzędu lub jednostek organizacyjnych Gminy i bazy technicznej w tych pomieszczeniach na niekomercyjne spotkania związane z realizacją Programu współpracy,</w:t>
      </w:r>
    </w:p>
    <w:p w14:paraId="38B916CF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współdziałanie w pozyskiwaniu środków finansowych z innych źródeł niż budżet Gminy.</w:t>
      </w:r>
    </w:p>
    <w:p w14:paraId="2FACCFC7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działalności organizacji pozarządowych w mediach,</w:t>
      </w:r>
    </w:p>
    <w:p w14:paraId="13ABD133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funkcjonowanie zakładki na stronie proszowice.pl, pn. "Organizacje</w:t>
      </w:r>
    </w:p>
    <w:p w14:paraId="41854514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pozarządowe",</w:t>
      </w:r>
    </w:p>
    <w:p w14:paraId="30B7E8E8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kalendarza wydarzeń dotyczących przedsięwzięć planowanych przez organizacje pozarządowe w oparciu o nadesłane informacje,</w:t>
      </w:r>
    </w:p>
    <w:p w14:paraId="1A6EE18D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organizacja szkoleń w zakresie dotyczącym organizacji pozarządowych,</w:t>
      </w:r>
    </w:p>
    <w:p w14:paraId="2ACFACD3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udział przedstawicieli organizacji pozarządowych w posiedzeniach komisji konkursowych,</w:t>
      </w:r>
    </w:p>
    <w:p w14:paraId="7C25E2E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umożliwienie objęcia patronatem Samorządu Gminy przedsięwzięć realizowanych przez organizacje pozarządowe na rzecz mieszkańców Gminy.</w:t>
      </w:r>
    </w:p>
    <w:p w14:paraId="547DD5D6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7A815592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Zasady współpracy</w:t>
      </w:r>
    </w:p>
    <w:p w14:paraId="4EBCB248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Gmina prowadzi współpracę z organizacjami pozarządowymi i innymi podmiotami w sferze realizacji zadań publicznych na zasadach: pomocniczości, suwerenności stron, partnerstwa, efektywności, uczciwej konkurencji i jawności. Przestrzeganie tych zasad winno wprowadzić atmosferę dialogu we wzajemnych kontaktach.</w:t>
      </w:r>
    </w:p>
    <w:p w14:paraId="381051E4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zlecania zadań publicznych organizacjom pozarządowym jest otwarty konkurs ofert, przy czym:</w:t>
      </w:r>
    </w:p>
    <w:p w14:paraId="65227A9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realizacji zadania publicznego złożona przez organizację pozarządową przygotowana jest na druku zgodnym ze wzorem określonym w Rozporządzeniu Przewodniczącego Komitetu do spraw Pożytku Publicznego z dnia 24 października 2018 r. w sprawie wzorów ofert i ramowych wzorów umów dotyczących realizacji zadań publicznych oraz wzorów sprawozdań z wykonania tych zadań (Dz. U. 2018 poz. 2057).</w:t>
      </w:r>
    </w:p>
    <w:p w14:paraId="76C58F66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możliwość wielokrotnego ogłaszania konkursu w ciągu roku.</w:t>
      </w:r>
    </w:p>
    <w:p w14:paraId="141B4421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75115411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Lista zadań publicznych przewidzianych do realizacji w roku 2024</w:t>
      </w:r>
    </w:p>
    <w:p w14:paraId="34D30537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Obszary współpracy Gminy z organizacjami pozarządowymi i innymi podmiotami obejmują zadania wymienione w art. 4 ust.1 ustawy. Za szczególnie ważne i przewidziane do realizacji w roku 2024 uznaje zadania z zakresu:</w:t>
      </w:r>
    </w:p>
    <w:p w14:paraId="1E7BDE5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kulturowej,</w:t>
      </w:r>
    </w:p>
    <w:p w14:paraId="110D2412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na rzecz osób niepełnosprawnych,</w:t>
      </w:r>
    </w:p>
    <w:p w14:paraId="402D7B10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wspomagającej rozwój wspólnot i społeczności lokalnych,</w:t>
      </w:r>
    </w:p>
    <w:p w14:paraId="2BD6FB5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kultury, sztuki, ochrony dóbr kultury i dziedzictwa narodowego,</w:t>
      </w:r>
    </w:p>
    <w:p w14:paraId="7174187B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i upowszechniania kultury fizycznej,</w:t>
      </w:r>
    </w:p>
    <w:p w14:paraId="0DDC208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przeciwdziałania uzależnieniom i patologiom społecznym obejmujące organizację i prowadzenie świetlicy środowiskowej jako placówki wsparcia dziennego, prowadzenie pozalekcyjnych zajęć edukacyjno- sportowo- rekreacyjnych dla dzieci z rodzin dysfunkcyjnych, której celem jest dostarczenie wzorców pozytywnego spędzania wolnego czasu bez używek.</w:t>
      </w:r>
    </w:p>
    <w:p w14:paraId="50D84F47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Lista zagadnień, wymienionych w punkcie 1 stanowi wyjściową informację dla partnerów Programu o podstawowych priorytetowych kierunkach działań w roku 2024, jednak nie stanowi jedynego kryterium podjęcia współpracy pomiędzy Gminą a organizacjami. Szczegółowa lista kryteriów będzie precyzowana każdorazowo w ogłoszeniach konkursów ofert na realizację zadań publicznych Gminy.</w:t>
      </w:r>
    </w:p>
    <w:p w14:paraId="15664324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wniosek organizacji lub innego podmiotu, Gmina może zlecić wykonanie realizacji zadania o charakterze lokalnym lub regionalnym z pominięciem otwartego konkursu ofert w trybie "małych grantów", jeśli spełnione są łącznie następujące warunki:</w:t>
      </w:r>
    </w:p>
    <w:p w14:paraId="0F2A889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publicznego nie przekracza kwoty 10 000 zł,</w:t>
      </w:r>
    </w:p>
    <w:p w14:paraId="6DC6810F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dni,</w:t>
      </w:r>
    </w:p>
    <w:p w14:paraId="735220D8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łączna kwota przekazana w ten sposób tej samej organizacji w danym roku kalendarzowym nie może przekroczyć 20 000 zł,</w:t>
      </w:r>
    </w:p>
    <w:p w14:paraId="30C2FD2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łączna kwota przekazana w tym trybie nie może przekroczyć 20% dotacji planowanych w roku budżetowym na realizację zadań publicznych przez organizacje pozarządowe,</w:t>
      </w:r>
    </w:p>
    <w:p w14:paraId="437760D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oferta realizacji zadania publicznego złożona przez organizację pozarządową przygotowywana jest na druku zgodnym ze wzorem określonym w Rozporządzeniu Przewodniczącego Komitetu do spraw Pożytku Publicznego z dnia 24 października 2018 r. w sprawie wzorów oferty i uproszczonego wzoru sprawozdania z realizacji zadania publicznego (Dz. U. 2018 poz. 2055),</w:t>
      </w:r>
    </w:p>
    <w:p w14:paraId="55CA17FA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ciągu 7 dni od momentu wpływu oferty do Biura Obsługi Interesanta Urzędu Gminy i Miasta Proszowice oferta na okres 7 dni jest upubliczniana, tj. zamieszczana na:</w:t>
      </w:r>
    </w:p>
    <w:p w14:paraId="4506BACB" w14:textId="77777777" w:rsidR="00F00246" w:rsidRDefault="00F00246" w:rsidP="00F0024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tablicy ogłoszeń Urzędu,</w:t>
      </w:r>
    </w:p>
    <w:p w14:paraId="2E38E9F2" w14:textId="77777777" w:rsidR="00F00246" w:rsidRDefault="00F00246" w:rsidP="00F0024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stronie internetowej proszowice.pl i w Biuletynie Informacji Publicznej Urzędu Gminy i Miasta Proszowice.</w:t>
      </w:r>
    </w:p>
    <w:p w14:paraId="5873A77A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terminie 7 dni od dnia upublicznienia oferty każdy może zgłosić do niej uwagi. Po stwierdzeniu celowości realizacji zadania oraz zabezpieczenia środków podpisywana jest umowa dotycząca realizacji tego zadania publicznego.</w:t>
      </w:r>
    </w:p>
    <w:p w14:paraId="67ECE6DC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lastRenderedPageBreak/>
        <w:t>§ 5. </w:t>
      </w:r>
    </w:p>
    <w:p w14:paraId="06616336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opiniowania ofert</w:t>
      </w:r>
    </w:p>
    <w:p w14:paraId="6127C790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Burmistrz Zarządzeniem powołuje komisję konkursową i określa zasady jej działania.</w:t>
      </w:r>
    </w:p>
    <w:p w14:paraId="4E1FBAF3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3253DBBD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sposobie tworzenia Programu oraz przebiegu konsultacji</w:t>
      </w:r>
    </w:p>
    <w:p w14:paraId="5621A4DF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Gminy z organizacjami pozarządowymi oraz innymi podmiotami na 2024 r. został poddany konsultacjom społecznym stosownie do Uchwały Nr IV/21/2011 Rady Miejskiej w Proszowicach z dnia 20 stycznia 2011 r. w sprawie w sprawie szczegółowego sposobu konsultowania z organizacjami działalności pożytku publicznego lub organizacjami pozarządowymi i podmiotami wymienionymi w art. 3 ust. 3 ustawy z dnia 24 kwietnia 2003r. o działalności pożytku publicznego i o wolontariacie projektów aktów prawa miejscowego w dziedzinach dotyczących działalności statutowej tych organizacji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na podstawie Zarządzenia nr 114/2024 Burmistrza Gminy i Miasta Proszowice z dnia 24 listopada 2023 r .</w:t>
      </w:r>
    </w:p>
    <w:p w14:paraId="63BED63A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zostanie zamieszczany na tablicy ogłoszeń, na stronie internetowej proszowice.pl i w Biuletynie Informacji Publicznej Urzędu Gminy i Miasta Proszowice.</w:t>
      </w:r>
    </w:p>
    <w:p w14:paraId="2B2D5965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trakcie konsultacji organizacje pozarządowe oraz inne podmioty, miały możliwość w terminie od 25 listopada do 8 grudnia 2023 r. składania na formularza konsultacji, wnioski i uwag do przedłożonego Projektu Programu w następujących formach:</w:t>
      </w:r>
    </w:p>
    <w:p w14:paraId="05CB47DE" w14:textId="77777777" w:rsidR="00F00246" w:rsidRDefault="00F00246" w:rsidP="00F00246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przesłać w nieprzekraczalnym terminie od 25 listopada do 8 grudnia 2023 r. w formie skanu/zdjęcia drogą elektroniczną na adres: akotyza@um.proszowice.pl,</w:t>
      </w:r>
    </w:p>
    <w:p w14:paraId="6290D0C2" w14:textId="77777777" w:rsidR="00F00246" w:rsidRDefault="00F00246" w:rsidP="00F00246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dostarczyć do pracownika Urzędu Gminy i Miasta Proszowice p. Anety </w:t>
      </w:r>
      <w:proofErr w:type="spellStart"/>
      <w:r>
        <w:rPr>
          <w:color w:val="000000"/>
          <w:u w:color="000000"/>
        </w:rPr>
        <w:t>Kotyzy</w:t>
      </w:r>
      <w:proofErr w:type="spellEnd"/>
      <w:r>
        <w:rPr>
          <w:color w:val="000000"/>
          <w:u w:color="000000"/>
        </w:rPr>
        <w:t xml:space="preserve"> Inspektora Biura Rady i Promocji, lub przesłać pocztą tradycyjną na adres Urząd Gminy i Miasta Proszowice, ul. 3 Maja 72, 32-100 Proszowice.</w:t>
      </w:r>
    </w:p>
    <w:p w14:paraId="68A59CC2" w14:textId="77777777" w:rsidR="00F00246" w:rsidRDefault="00F00246" w:rsidP="00F00246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przesłać pocztą tradycyjną na adres Urząd Gminy i Miasta Proszowice, ul. 3 Maja 72, 32-100 Proszowice.</w:t>
      </w:r>
    </w:p>
    <w:p w14:paraId="347BA91A" w14:textId="77777777" w:rsidR="00F00246" w:rsidRDefault="00F00246" w:rsidP="00F00246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przesłać opinie za pomocą Portalu Partycypacji Społecznej Gminy Proszowice, konsultacje.proszowice.pl,</w:t>
      </w:r>
    </w:p>
    <w:p w14:paraId="07131022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wyznaczonym terminie konsultacji do projektu programu zostały złożone … wnioski i …..uwagi.</w:t>
      </w:r>
    </w:p>
    <w:p w14:paraId="015E98FC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251FAA9B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Podmioty odpowiedzialne za realizację i opracowanie programu i sposób jego realizacji</w:t>
      </w:r>
    </w:p>
    <w:p w14:paraId="4AE0B27C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odpowiada w szczególności w zakresie:</w:t>
      </w:r>
    </w:p>
    <w:p w14:paraId="292C0A8A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podejmowania decyzji o kierunkach współpracy z organizacjami</w:t>
      </w:r>
    </w:p>
    <w:p w14:paraId="199D16DE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pozarządowymi i innymi podmiotami,</w:t>
      </w:r>
    </w:p>
    <w:p w14:paraId="3A83081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dysponowania środkami na ten cel, w ramach budżetu Gminy,</w:t>
      </w:r>
    </w:p>
    <w:p w14:paraId="4FDADC42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zatwierdzania regulaminów konkursowych,</w:t>
      </w:r>
    </w:p>
    <w:p w14:paraId="1A40B1C3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ogłaszania otwartych konkursów ofert na realizację zadań publicznych,</w:t>
      </w:r>
    </w:p>
    <w:p w14:paraId="3EF03AE4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ustalania składu Komisji Konkursowych,</w:t>
      </w:r>
    </w:p>
    <w:p w14:paraId="21100762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podejmowania decyzji o wyborze ofert i udzieleniu dotacji,</w:t>
      </w:r>
    </w:p>
    <w:p w14:paraId="7EF80A2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upoważniania pracowników do przeprowadzania kontroli realizacji zadania.</w:t>
      </w:r>
    </w:p>
    <w:p w14:paraId="0CAB3672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Burmistrza odpowiada w szczególności w zakresie:</w:t>
      </w:r>
    </w:p>
    <w:p w14:paraId="1F545BA7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utrzymywania bieżących kontaktów z organizacjami pozarządowymi</w:t>
      </w:r>
    </w:p>
    <w:p w14:paraId="024CDDE7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podmiotami,</w:t>
      </w:r>
    </w:p>
    <w:p w14:paraId="59E99E4A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i prawidłowego funkcjonowania współpracy Gminy z organizacjami pozarządowymi i innymi podmiotami.</w:t>
      </w:r>
    </w:p>
    <w:p w14:paraId="726A5FA3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Właściwe merytorycznie wydziały Urzędu, Miejsko-Gminny Ośrodek Pomocy Społecznej w Proszowicach, Pełnomocnik Burmistrza ds. Profilaktyki i Przeciwdziałania Uzależnieniom, Biuro Rady i Promocji odpowiadają w szczególności za:</w:t>
      </w:r>
    </w:p>
    <w:p w14:paraId="75E3F07D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 kontakty z organizacjami,</w:t>
      </w:r>
    </w:p>
    <w:p w14:paraId="448DEA6A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projektu programu współpracy,</w:t>
      </w:r>
    </w:p>
    <w:p w14:paraId="1366B9DB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przygotowanie projektów regulaminów konkursowych,</w:t>
      </w:r>
    </w:p>
    <w:p w14:paraId="66F4B5C3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przygotowanie i publikację ogłoszeń o otwartych konkursach ofert na</w:t>
      </w:r>
    </w:p>
    <w:p w14:paraId="54EDE450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realizację zadań pożytku publicznego,</w:t>
      </w:r>
    </w:p>
    <w:p w14:paraId="455CAF2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prac Komisji konkursowych, opiniujących oferty w otwartych konkursach ofert,</w:t>
      </w:r>
    </w:p>
    <w:p w14:paraId="0FB90A39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przygotowywanie projektów umów o dotacje z oferentami, których oferty</w:t>
      </w:r>
    </w:p>
    <w:p w14:paraId="48C9DB03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zostały wybrane w konkursach,</w:t>
      </w:r>
    </w:p>
    <w:p w14:paraId="02E3E5A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kontroli i ocenie wykonania całego zadania pod względem merytorycznym i finansowym,</w:t>
      </w:r>
    </w:p>
    <w:p w14:paraId="7BEEBA5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zbieranie danych do aktualizacji wykazu organizacji pozarządowych i innych podmiotów prowadzonego na stronie internetowej Gminy.</w:t>
      </w:r>
    </w:p>
    <w:p w14:paraId="106EB688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Wydział Finansowy odpowiada w granicach zleconych im przez Burmistrza zadań w szczególności w zakresie kontroli wydatkowania dotacji pod względem rachunkowym.</w:t>
      </w:r>
    </w:p>
    <w:p w14:paraId="025D489E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imieniu Burmistrza właściwe merytorycznie wydziały Urzędu współpracujące przy realizacji zadania publicznego mogą dokonywać jego kontroli w formie:</w:t>
      </w:r>
    </w:p>
    <w:p w14:paraId="4FB7744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kontroli bieżącej – przeprowadzanej przy każdorazowym rozliczaniu przekazanej dotacji lub transzy dotacji przez pracownika wydziału merytorycznego oraz Wydziału Finansowego,</w:t>
      </w:r>
    </w:p>
    <w:p w14:paraId="4BF44E9D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kontroli realizacji zadania – przeprowadzanej przez pracowników wydziałów</w:t>
      </w:r>
    </w:p>
    <w:p w14:paraId="7678BBD1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merytorycznych w czasie i miejscu jego realizacji,</w:t>
      </w:r>
    </w:p>
    <w:p w14:paraId="10CA3884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kontroli doraźnej – przeprowadzanej przez pracownika wydziału merytorycznego oraz Wydziału Finansowego na skutek stwierdzonych nieprawidłowości lub na wniosek w siedzibie zleceniobiorcy lub innym uzgodnionym miejscu.</w:t>
      </w:r>
    </w:p>
    <w:p w14:paraId="38E6CF89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09B47B5D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14:paraId="6BED41ED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Gminy dokonuje kontroli i oceny realizacji zadania wspieranego lub powierzonego organizacji pozarządowej lub innemu podmiotowi na zasadach określonych w ustawie.</w:t>
      </w:r>
    </w:p>
    <w:p w14:paraId="08070235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Wskaźnikami efektywności programu będą uzyskane informacje dotyczące w szczególności:</w:t>
      </w:r>
    </w:p>
    <w:p w14:paraId="0FEC6E5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otwartych konkursów ofert,</w:t>
      </w:r>
    </w:p>
    <w:p w14:paraId="7C50E2B4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konkursów ofert,</w:t>
      </w:r>
    </w:p>
    <w:p w14:paraId="461605F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ofert wybranych w otwartych konkursów ofert,</w:t>
      </w:r>
    </w:p>
    <w:p w14:paraId="55EF5780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 zawartych na realizację zadania publicznego,</w:t>
      </w:r>
    </w:p>
    <w:p w14:paraId="59FCBEFC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liczba organizacji pozarządowych i innych podmiotów realizujących zadania publiczne na rzecz społeczności lokalnej,</w:t>
      </w:r>
    </w:p>
    <w:p w14:paraId="5037C28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projektów zrealizowanych przez organizacje pozarządowe i inne podmioty w oparciu o środki pozyskane od samorządu,</w:t>
      </w:r>
    </w:p>
    <w:p w14:paraId="062FA8D7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środków finansowych przeznaczonych z budżetu Gminy na realizację zadań przez organizacje pozarządowe i inne podmioty.</w:t>
      </w:r>
    </w:p>
    <w:p w14:paraId="6D6CFF1E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Oceny realizacji niniejszej uchwały dokonuje Rada na podstawie rocznego sprawozdania Burmistrza, przedłożonego w terminie do 31 maja roku następnego.</w:t>
      </w:r>
    </w:p>
    <w:p w14:paraId="098418E3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9. </w:t>
      </w:r>
    </w:p>
    <w:p w14:paraId="2BBB8107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Okres realizacji programu</w:t>
      </w:r>
    </w:p>
    <w:p w14:paraId="5351A4BC" w14:textId="77777777" w:rsidR="00F00246" w:rsidRDefault="00F00246" w:rsidP="00F0024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realizowany będzie w od dnia 1 stycznia do dnia 31 grudnia 2024 roku.</w:t>
      </w:r>
    </w:p>
    <w:p w14:paraId="7E29AD2A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10. </w:t>
      </w:r>
    </w:p>
    <w:p w14:paraId="1FE5218A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Wysokość środków planowanych na realizację programu</w:t>
      </w:r>
    </w:p>
    <w:p w14:paraId="34447995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Kwota na realizację Programu współpracy na rok 2024 zostanie ostatecznie zatwierdzona w uchwale budżetowej. Planuje się, że wyniesie około 100 000,00 zł. Wysokość środków w budżecie może być zmniejszona lub zwiększona, stosownie do możliwości finansowych Gminy. Podział środków na poszczególne priorytetowe zadania publiczne zostanie określony ostatecznie w ogłoszeniach konkursowych.</w:t>
      </w:r>
    </w:p>
    <w:p w14:paraId="41F929C9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może odstąpić od realizacji niektórych założeń programu z przyczyn obiektywnych, w szczególności zmian w budżecie Gminy.</w:t>
      </w:r>
    </w:p>
    <w:p w14:paraId="0EC4EA00" w14:textId="77777777" w:rsidR="00F00246" w:rsidRDefault="00F00246" w:rsidP="00F00246">
      <w:pPr>
        <w:keepNext/>
        <w:spacing w:before="280" w:line="276" w:lineRule="auto"/>
        <w:jc w:val="center"/>
      </w:pPr>
      <w:r>
        <w:rPr>
          <w:b/>
        </w:rPr>
        <w:t>§ 11. </w:t>
      </w:r>
    </w:p>
    <w:p w14:paraId="3351BDA5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61E52CE5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ma charakter otwarty. Zakłada możliwość uwzględniania nowych form współpracy oraz ogłaszania konkursów na zadania nieokreślone w niniejszym programie.</w:t>
      </w:r>
    </w:p>
    <w:p w14:paraId="2FF831BF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i inne podmioty, których zadania są wspierane finansowo z budżetu Gminy zobowiązane są do promowania Gminy poprzez:</w:t>
      </w:r>
    </w:p>
    <w:p w14:paraId="5F993D15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Przekazywanie jak największej liczbie odbiorców informacji o dofinansowaniu zadania ze środków publicznych,</w:t>
      </w:r>
    </w:p>
    <w:p w14:paraId="14C94086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Przy zadaniach o charakterze otwartym dla publiczności, poprzez umieszczenie w miejscu widocznym </w:t>
      </w:r>
      <w:proofErr w:type="spellStart"/>
      <w:r>
        <w:rPr>
          <w:color w:val="000000"/>
          <w:u w:color="000000"/>
        </w:rPr>
        <w:t>baneru</w:t>
      </w:r>
      <w:proofErr w:type="spellEnd"/>
      <w:r>
        <w:rPr>
          <w:color w:val="000000"/>
          <w:u w:color="000000"/>
        </w:rPr>
        <w:t xml:space="preserve"> promocyjnego z logo Gminy udostępnianego przez Urząd,</w:t>
      </w:r>
    </w:p>
    <w:p w14:paraId="07BD0BC1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w wypowiedziach publicznych i przekazywanych komunikatach medialnych informacji o współudziale w realizacji zadania Gminy,</w:t>
      </w:r>
    </w:p>
    <w:p w14:paraId="7A78B1FE" w14:textId="77777777" w:rsidR="00F00246" w:rsidRDefault="00F00246" w:rsidP="00F0024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Umieszczanie informacji o współudziale finansowym Gminy wraz z zamieszczeniem herbu Gminy na drukach promocyjnych (plakaty, zaproszenia, broszury, foldery itp.) oraz na stronie internetowej dotowanego.</w:t>
      </w:r>
    </w:p>
    <w:p w14:paraId="03515709" w14:textId="77777777" w:rsidR="00F00246" w:rsidRDefault="00F00246" w:rsidP="00F0024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Szczegółowych informacji na temat realizacji zasad promocji projektów udzielają właściwe merytorycznie wydziały Urzędu, Miejsko-Gminny Ośrodek Pomocy Społecznej w Proszowicach, Pełnomocnik Burmistrza ds. Profilaktyki i Przeciwdziałania Uzależnieniom, Biuro Rady i Promocji.</w:t>
      </w:r>
    </w:p>
    <w:p w14:paraId="6284AE30" w14:textId="77777777" w:rsidR="00F00246" w:rsidRDefault="00F00246" w:rsidP="00F00246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sprawach nieuregulowanych w niniejszym Programie zastosowanie mają odpowiednio przepisy ustawy o działalności pożytku publicznego i wolontariacie, ustawy Kodeks Cywilny, ustawy o finansach publicznych, ustawy Prawo zamówień publicznych oraz ustawy Kodeks Postępowania Administracyjnego.</w:t>
      </w:r>
    </w:p>
    <w:p w14:paraId="171B50F1" w14:textId="77777777" w:rsidR="00F00246" w:rsidRDefault="00F00246" w:rsidP="00F00246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0DFCEE71" w14:textId="77777777" w:rsidR="00F00246" w:rsidRDefault="00F00246" w:rsidP="00F0024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00246" w14:paraId="470C2D08" w14:textId="77777777" w:rsidTr="00803A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42411" w14:textId="77777777" w:rsidR="00F00246" w:rsidRDefault="00F00246" w:rsidP="00803A37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870CD" w14:textId="77777777" w:rsidR="00F00246" w:rsidRDefault="00F00246" w:rsidP="00803A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t>z up. Burmistrza Gminy i Miasta Proszowice</w:t>
            </w:r>
            <w:r>
              <w:rPr>
                <w:color w:val="000000"/>
              </w:rPr>
              <w:br/>
              <w:t>Zastępca Burmistrza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Zbigniew Nowak</w:t>
            </w:r>
          </w:p>
        </w:tc>
      </w:tr>
    </w:tbl>
    <w:p w14:paraId="42356E9F" w14:textId="77777777" w:rsidR="009B4147" w:rsidRDefault="009B4147"/>
    <w:sectPr w:rsidR="009B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46"/>
    <w:rsid w:val="009B4147"/>
    <w:rsid w:val="00F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1F14"/>
  <w15:chartTrackingRefBased/>
  <w15:docId w15:val="{46985734-70EC-4361-B3AF-673E761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246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2023-11-24T09:17:00Z</dcterms:created>
  <dcterms:modified xsi:type="dcterms:W3CDTF">2023-11-24T09:18:00Z</dcterms:modified>
</cp:coreProperties>
</file>